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174B" w14:textId="77777777" w:rsidR="005A1E2C" w:rsidRDefault="00B94C06">
      <w:pPr>
        <w:spacing w:beforeLines="100" w:before="312" w:afterLines="100" w:after="312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网上答辩环境要求</w:t>
      </w:r>
    </w:p>
    <w:p w14:paraId="213A7ADB" w14:textId="77777777" w:rsidR="005A1E2C" w:rsidRDefault="00B94C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需要参加</w:t>
      </w:r>
      <w:r>
        <w:rPr>
          <w:sz w:val="24"/>
        </w:rPr>
        <w:t>2512</w:t>
      </w:r>
      <w:r>
        <w:rPr>
          <w:rFonts w:hint="eastAsia"/>
          <w:sz w:val="24"/>
        </w:rPr>
        <w:t>批次学位论文答辩的各学习中心：</w:t>
      </w:r>
    </w:p>
    <w:p w14:paraId="6E22B57A" w14:textId="77777777" w:rsidR="005A1E2C" w:rsidRDefault="00B94C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为保障答辩的顺利进行，特制定本环境要求，请各学习中心做好如下准备。</w:t>
      </w:r>
    </w:p>
    <w:p w14:paraId="0231900D" w14:textId="77777777" w:rsidR="005A1E2C" w:rsidRDefault="00B94C06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一、计算机软硬件要求</w:t>
      </w:r>
    </w:p>
    <w:p w14:paraId="3E1E4374" w14:textId="77777777" w:rsidR="005A1E2C" w:rsidRDefault="00B94C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计算机硬件：</w:t>
      </w:r>
    </w:p>
    <w:p w14:paraId="5EB02D63" w14:textId="77777777" w:rsidR="005A1E2C" w:rsidRDefault="00B94C06">
      <w:pPr>
        <w:spacing w:line="360" w:lineRule="auto"/>
        <w:ind w:firstLineChars="257" w:firstLine="61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CPU</w:t>
      </w:r>
      <w:r>
        <w:rPr>
          <w:rFonts w:ascii="宋体" w:hAnsi="宋体" w:hint="eastAsia"/>
          <w:sz w:val="24"/>
        </w:rPr>
        <w:t>：建议频率</w:t>
      </w:r>
      <w:r>
        <w:rPr>
          <w:rFonts w:ascii="宋体" w:hAnsi="宋体" w:hint="eastAsia"/>
          <w:sz w:val="24"/>
        </w:rPr>
        <w:t>2.0Ghz</w:t>
      </w:r>
      <w:r>
        <w:rPr>
          <w:rFonts w:ascii="宋体" w:hAnsi="宋体" w:hint="eastAsia"/>
          <w:sz w:val="24"/>
        </w:rPr>
        <w:t>以上</w:t>
      </w:r>
    </w:p>
    <w:p w14:paraId="64194DCC" w14:textId="77777777" w:rsidR="005A1E2C" w:rsidRDefault="00B94C06">
      <w:pPr>
        <w:spacing w:line="360" w:lineRule="auto"/>
        <w:ind w:firstLineChars="257" w:firstLine="61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内存：</w:t>
      </w:r>
      <w:r>
        <w:rPr>
          <w:rFonts w:ascii="宋体" w:hAnsi="宋体" w:hint="eastAsia"/>
          <w:sz w:val="24"/>
        </w:rPr>
        <w:t xml:space="preserve"> 512M</w:t>
      </w:r>
      <w:r>
        <w:rPr>
          <w:rFonts w:ascii="宋体" w:hAnsi="宋体" w:hint="eastAsia"/>
          <w:sz w:val="24"/>
        </w:rPr>
        <w:t>或更高</w:t>
      </w:r>
    </w:p>
    <w:p w14:paraId="7D8969FC" w14:textId="77777777" w:rsidR="005A1E2C" w:rsidRDefault="00B94C06">
      <w:pPr>
        <w:spacing w:line="360" w:lineRule="auto"/>
        <w:ind w:firstLineChars="257" w:firstLine="61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硬盘：</w:t>
      </w:r>
      <w:r>
        <w:rPr>
          <w:rFonts w:ascii="宋体" w:hAnsi="宋体" w:hint="eastAsia"/>
          <w:sz w:val="24"/>
        </w:rPr>
        <w:t>40G</w:t>
      </w:r>
      <w:r>
        <w:rPr>
          <w:rFonts w:ascii="宋体" w:hAnsi="宋体" w:hint="eastAsia"/>
          <w:sz w:val="24"/>
        </w:rPr>
        <w:t>及以上</w:t>
      </w:r>
    </w:p>
    <w:p w14:paraId="1BEA25EF" w14:textId="77777777" w:rsidR="005A1E2C" w:rsidRDefault="00B94C06">
      <w:pPr>
        <w:spacing w:line="360" w:lineRule="auto"/>
        <w:ind w:firstLineChars="257" w:firstLine="617"/>
        <w:rPr>
          <w:sz w:val="24"/>
        </w:rPr>
      </w:pPr>
      <w:r>
        <w:rPr>
          <w:rFonts w:hint="eastAsia"/>
          <w:sz w:val="24"/>
        </w:rPr>
        <w:t>显示器：分辨率为</w:t>
      </w:r>
      <w:r>
        <w:rPr>
          <w:rFonts w:hint="eastAsia"/>
          <w:sz w:val="24"/>
        </w:rPr>
        <w:t xml:space="preserve"> 1024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768 </w:t>
      </w:r>
      <w:r>
        <w:rPr>
          <w:rFonts w:hint="eastAsia"/>
          <w:sz w:val="24"/>
        </w:rPr>
        <w:t>以上高彩色（</w:t>
      </w:r>
      <w:r>
        <w:rPr>
          <w:rFonts w:hint="eastAsia"/>
          <w:sz w:val="24"/>
        </w:rPr>
        <w:t xml:space="preserve">16 </w:t>
      </w:r>
      <w:r>
        <w:rPr>
          <w:rFonts w:hint="eastAsia"/>
          <w:sz w:val="24"/>
        </w:rPr>
        <w:t>位）</w:t>
      </w:r>
    </w:p>
    <w:p w14:paraId="4215FE9D" w14:textId="77777777" w:rsidR="005A1E2C" w:rsidRDefault="00B94C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计算机软件：</w:t>
      </w:r>
    </w:p>
    <w:p w14:paraId="3D88A037" w14:textId="77777777" w:rsidR="005A1E2C" w:rsidRDefault="00B94C06">
      <w:pPr>
        <w:spacing w:line="360" w:lineRule="auto"/>
        <w:ind w:left="2" w:firstLineChars="257" w:firstLine="617"/>
        <w:jc w:val="left"/>
        <w:rPr>
          <w:color w:val="000000"/>
          <w:sz w:val="24"/>
        </w:rPr>
      </w:pPr>
      <w:r>
        <w:rPr>
          <w:rFonts w:hint="eastAsia"/>
          <w:sz w:val="24"/>
        </w:rPr>
        <w:t>操作系统：</w:t>
      </w:r>
      <w:r>
        <w:rPr>
          <w:rFonts w:hint="eastAsia"/>
          <w:sz w:val="24"/>
        </w:rPr>
        <w:t xml:space="preserve">Microsoft </w:t>
      </w:r>
      <w:r>
        <w:rPr>
          <w:rFonts w:hint="eastAsia"/>
          <w:color w:val="000000"/>
          <w:sz w:val="24"/>
        </w:rPr>
        <w:t>W</w:t>
      </w:r>
      <w:r>
        <w:rPr>
          <w:color w:val="000000"/>
          <w:sz w:val="24"/>
        </w:rPr>
        <w:t>indows2000</w:t>
      </w:r>
      <w:r>
        <w:rPr>
          <w:color w:val="000000"/>
          <w:sz w:val="24"/>
        </w:rPr>
        <w:t>，</w:t>
      </w:r>
      <w:proofErr w:type="spellStart"/>
      <w:r>
        <w:rPr>
          <w:color w:val="000000"/>
          <w:sz w:val="24"/>
        </w:rPr>
        <w:t>xp</w:t>
      </w:r>
      <w:proofErr w:type="spellEnd"/>
      <w:r>
        <w:rPr>
          <w:color w:val="000000"/>
          <w:sz w:val="24"/>
        </w:rPr>
        <w:t>，</w:t>
      </w:r>
      <w:r>
        <w:rPr>
          <w:color w:val="000000"/>
          <w:sz w:val="24"/>
        </w:rPr>
        <w:t>2003</w:t>
      </w:r>
      <w:r>
        <w:rPr>
          <w:color w:val="000000"/>
          <w:sz w:val="24"/>
        </w:rPr>
        <w:t>及以上</w:t>
      </w:r>
    </w:p>
    <w:p w14:paraId="0D647B31" w14:textId="77777777" w:rsidR="005A1E2C" w:rsidRDefault="00B94C06">
      <w:pPr>
        <w:spacing w:line="360" w:lineRule="auto"/>
        <w:ind w:left="2" w:firstLineChars="257" w:firstLine="617"/>
        <w:jc w:val="left"/>
        <w:rPr>
          <w:rFonts w:ascii="Arial" w:hAnsi="Arial" w:cs="Arial"/>
          <w:color w:val="000000"/>
          <w:sz w:val="24"/>
        </w:rPr>
      </w:pPr>
      <w:r>
        <w:rPr>
          <w:rFonts w:hint="eastAsia"/>
          <w:sz w:val="24"/>
        </w:rPr>
        <w:t>插件：</w:t>
      </w:r>
      <w:r>
        <w:rPr>
          <w:rFonts w:ascii="Arial" w:hAnsi="Arial" w:cs="Arial"/>
          <w:color w:val="000000"/>
          <w:sz w:val="24"/>
        </w:rPr>
        <w:t xml:space="preserve">DirectX </w:t>
      </w:r>
      <w:r>
        <w:rPr>
          <w:rFonts w:ascii="Arial" w:hAnsi="Arial" w:cs="Arial" w:hint="eastAsia"/>
          <w:color w:val="000000"/>
          <w:sz w:val="24"/>
        </w:rPr>
        <w:t>9.0</w:t>
      </w:r>
      <w:r>
        <w:rPr>
          <w:rFonts w:ascii="Arial" w:hAnsi="Arial" w:cs="Arial" w:hint="eastAsia"/>
          <w:color w:val="000000"/>
          <w:sz w:val="24"/>
        </w:rPr>
        <w:t>及以上版本</w:t>
      </w:r>
    </w:p>
    <w:p w14:paraId="7DBB0F52" w14:textId="77777777" w:rsidR="005A1E2C" w:rsidRDefault="00B94C06">
      <w:pPr>
        <w:spacing w:line="360" w:lineRule="auto"/>
        <w:ind w:left="2" w:firstLineChars="257" w:firstLine="617"/>
        <w:jc w:val="left"/>
        <w:rPr>
          <w:sz w:val="24"/>
        </w:rPr>
      </w:pPr>
      <w:r>
        <w:rPr>
          <w:rFonts w:hint="eastAsia"/>
          <w:sz w:val="24"/>
        </w:rPr>
        <w:t>会议客户端：具体下载地址在操作手册中下发</w:t>
      </w:r>
    </w:p>
    <w:p w14:paraId="2DA24F04" w14:textId="77777777" w:rsidR="005A1E2C" w:rsidRDefault="00B94C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设备外设：</w:t>
      </w:r>
    </w:p>
    <w:p w14:paraId="052E4122" w14:textId="77777777" w:rsidR="005A1E2C" w:rsidRDefault="00B94C06">
      <w:pPr>
        <w:spacing w:line="360" w:lineRule="auto"/>
        <w:ind w:firstLineChars="257" w:firstLine="617"/>
        <w:rPr>
          <w:sz w:val="24"/>
        </w:rPr>
      </w:pPr>
      <w:r>
        <w:rPr>
          <w:rFonts w:hint="eastAsia"/>
          <w:sz w:val="24"/>
        </w:rPr>
        <w:t>视频采集设备：</w:t>
      </w:r>
      <w:r>
        <w:rPr>
          <w:rFonts w:hint="eastAsia"/>
          <w:sz w:val="24"/>
        </w:rPr>
        <w:t>USB</w:t>
      </w:r>
      <w:r>
        <w:rPr>
          <w:rFonts w:hint="eastAsia"/>
          <w:sz w:val="24"/>
        </w:rPr>
        <w:t>或其它类型的摄像头</w:t>
      </w:r>
    </w:p>
    <w:p w14:paraId="54618BF7" w14:textId="77777777" w:rsidR="005A1E2C" w:rsidRDefault="00B94C06">
      <w:pPr>
        <w:spacing w:line="360" w:lineRule="auto"/>
        <w:ind w:firstLineChars="257" w:firstLine="617"/>
        <w:rPr>
          <w:sz w:val="24"/>
        </w:rPr>
      </w:pPr>
      <w:r>
        <w:rPr>
          <w:rFonts w:hint="eastAsia"/>
          <w:sz w:val="24"/>
        </w:rPr>
        <w:t>音频采集设备：麦克风</w:t>
      </w:r>
    </w:p>
    <w:p w14:paraId="12C4D97A" w14:textId="77777777" w:rsidR="005A1E2C" w:rsidRDefault="00B94C06">
      <w:pPr>
        <w:spacing w:line="360" w:lineRule="auto"/>
        <w:ind w:firstLineChars="257" w:firstLine="617"/>
        <w:rPr>
          <w:sz w:val="24"/>
        </w:rPr>
      </w:pPr>
      <w:r>
        <w:rPr>
          <w:rFonts w:hint="eastAsia"/>
          <w:sz w:val="24"/>
        </w:rPr>
        <w:t>音频接收设备：音箱或耳机</w:t>
      </w:r>
    </w:p>
    <w:p w14:paraId="584BCD84" w14:textId="77777777" w:rsidR="005A1E2C" w:rsidRDefault="00B94C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网络环境：</w:t>
      </w:r>
    </w:p>
    <w:p w14:paraId="1B03CB2A" w14:textId="77777777" w:rsidR="005A1E2C" w:rsidRDefault="00B94C06">
      <w:pPr>
        <w:spacing w:line="360" w:lineRule="auto"/>
        <w:ind w:firstLineChars="257" w:firstLine="617"/>
        <w:rPr>
          <w:sz w:val="24"/>
        </w:rPr>
      </w:pPr>
      <w:r>
        <w:rPr>
          <w:rFonts w:hint="eastAsia"/>
          <w:sz w:val="24"/>
        </w:rPr>
        <w:t>对外通信网络最低带宽要求</w:t>
      </w:r>
      <w:r>
        <w:rPr>
          <w:rFonts w:hint="eastAsia"/>
          <w:sz w:val="24"/>
        </w:rPr>
        <w:t>1Mbps</w:t>
      </w:r>
    </w:p>
    <w:p w14:paraId="7A1D43B8" w14:textId="77777777" w:rsidR="005A1E2C" w:rsidRDefault="00B94C06">
      <w:pPr>
        <w:spacing w:line="360" w:lineRule="auto"/>
        <w:ind w:firstLineChars="200" w:firstLine="480"/>
        <w:jc w:val="left"/>
        <w:rPr>
          <w:color w:val="FF0000"/>
          <w:sz w:val="24"/>
        </w:rPr>
      </w:pPr>
      <w:r>
        <w:rPr>
          <w:rFonts w:hint="eastAsia"/>
          <w:sz w:val="24"/>
        </w:rPr>
        <w:t>二、为保障网上答辩顺利进行，需要与各学习中心进行答辩前测试，</w:t>
      </w:r>
      <w:r>
        <w:rPr>
          <w:rFonts w:hint="eastAsia"/>
          <w:color w:val="FF0000"/>
          <w:sz w:val="24"/>
        </w:rPr>
        <w:t>测试时间为</w:t>
      </w:r>
      <w:r>
        <w:rPr>
          <w:rFonts w:hint="eastAsia"/>
          <w:color w:val="FF0000"/>
          <w:sz w:val="24"/>
        </w:rPr>
        <w:t>202</w:t>
      </w: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年</w:t>
      </w: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月</w:t>
      </w:r>
      <w:r>
        <w:rPr>
          <w:color w:val="FF0000"/>
          <w:sz w:val="24"/>
        </w:rPr>
        <w:t>22</w:t>
      </w:r>
      <w:r>
        <w:rPr>
          <w:rFonts w:hint="eastAsia"/>
          <w:color w:val="FF0000"/>
          <w:sz w:val="24"/>
        </w:rPr>
        <w:t>日</w:t>
      </w:r>
      <w:r>
        <w:rPr>
          <w:color w:val="FF0000"/>
          <w:sz w:val="24"/>
        </w:rPr>
        <w:t>-4</w:t>
      </w:r>
      <w:r>
        <w:rPr>
          <w:rFonts w:hint="eastAsia"/>
          <w:color w:val="FF0000"/>
          <w:sz w:val="24"/>
        </w:rPr>
        <w:t>月</w:t>
      </w:r>
      <w:r>
        <w:rPr>
          <w:color w:val="FF0000"/>
          <w:sz w:val="24"/>
        </w:rPr>
        <w:t>26</w:t>
      </w:r>
      <w:r>
        <w:rPr>
          <w:rFonts w:hint="eastAsia"/>
          <w:color w:val="FF0000"/>
          <w:sz w:val="24"/>
        </w:rPr>
        <w:t>日。</w:t>
      </w:r>
    </w:p>
    <w:p w14:paraId="1206582E" w14:textId="77777777" w:rsidR="005A1E2C" w:rsidRDefault="00B94C06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color w:val="000000"/>
          <w:sz w:val="24"/>
        </w:rPr>
        <w:t>答辩测试的技术问题，可</w:t>
      </w:r>
      <w:r>
        <w:rPr>
          <w:rFonts w:hint="eastAsia"/>
          <w:sz w:val="24"/>
        </w:rPr>
        <w:t>拨打电话：</w:t>
      </w:r>
      <w:r>
        <w:rPr>
          <w:rFonts w:hint="eastAsia"/>
          <w:sz w:val="24"/>
        </w:rPr>
        <w:t>024-</w:t>
      </w:r>
      <w:r>
        <w:rPr>
          <w:rFonts w:hint="eastAsia"/>
          <w:sz w:val="24"/>
        </w:rPr>
        <w:t>83681366</w:t>
      </w:r>
      <w:r>
        <w:rPr>
          <w:rFonts w:hint="eastAsia"/>
          <w:sz w:val="24"/>
        </w:rPr>
        <w:t>咨询</w:t>
      </w:r>
      <w:proofErr w:type="gramStart"/>
      <w:r>
        <w:rPr>
          <w:rFonts w:hint="eastAsia"/>
          <w:sz w:val="24"/>
        </w:rPr>
        <w:t>槐</w:t>
      </w:r>
      <w:proofErr w:type="gramEnd"/>
      <w:r>
        <w:rPr>
          <w:rFonts w:hint="eastAsia"/>
          <w:sz w:val="24"/>
        </w:rPr>
        <w:t>老师。</w:t>
      </w:r>
    </w:p>
    <w:p w14:paraId="4A6863E2" w14:textId="77777777" w:rsidR="005A1E2C" w:rsidRDefault="005A1E2C">
      <w:pPr>
        <w:spacing w:line="360" w:lineRule="auto"/>
        <w:jc w:val="left"/>
        <w:rPr>
          <w:sz w:val="24"/>
        </w:rPr>
      </w:pPr>
    </w:p>
    <w:p w14:paraId="47F4EBDA" w14:textId="77777777" w:rsidR="005A1E2C" w:rsidRDefault="00B94C06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东北大学继续教育学院</w:t>
      </w:r>
    </w:p>
    <w:p w14:paraId="50C0BBF7" w14:textId="61148C2B" w:rsidR="005A1E2C" w:rsidRDefault="00B94C06">
      <w:pPr>
        <w:spacing w:line="360" w:lineRule="auto"/>
        <w:jc w:val="right"/>
      </w:pP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日</w:t>
      </w:r>
    </w:p>
    <w:p w14:paraId="4637D53A" w14:textId="77777777" w:rsidR="005A1E2C" w:rsidRDefault="005A1E2C">
      <w:pPr>
        <w:ind w:left="359"/>
      </w:pPr>
    </w:p>
    <w:sectPr w:rsidR="005A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6C0"/>
    <w:multiLevelType w:val="multilevel"/>
    <w:tmpl w:val="1EE146C0"/>
    <w:lvl w:ilvl="0">
      <w:start w:val="1"/>
      <w:numFmt w:val="bullet"/>
      <w:lvlText w:val=""/>
      <w:lvlJc w:val="left"/>
      <w:pPr>
        <w:tabs>
          <w:tab w:val="left" w:pos="719"/>
        </w:tabs>
        <w:ind w:left="719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1199"/>
        </w:tabs>
        <w:ind w:left="1199" w:hanging="420"/>
      </w:pPr>
    </w:lvl>
    <w:lvl w:ilvl="2">
      <w:start w:val="1"/>
      <w:numFmt w:val="lowerRoman"/>
      <w:lvlText w:val="%3."/>
      <w:lvlJc w:val="right"/>
      <w:pPr>
        <w:tabs>
          <w:tab w:val="left" w:pos="1619"/>
        </w:tabs>
        <w:ind w:left="1619" w:hanging="420"/>
      </w:pPr>
    </w:lvl>
    <w:lvl w:ilvl="3">
      <w:start w:val="1"/>
      <w:numFmt w:val="decimal"/>
      <w:lvlText w:val="%4."/>
      <w:lvlJc w:val="left"/>
      <w:pPr>
        <w:tabs>
          <w:tab w:val="left" w:pos="2039"/>
        </w:tabs>
        <w:ind w:left="2039" w:hanging="420"/>
      </w:pPr>
    </w:lvl>
    <w:lvl w:ilvl="4">
      <w:start w:val="1"/>
      <w:numFmt w:val="lowerLetter"/>
      <w:lvlText w:val="%5)"/>
      <w:lvlJc w:val="left"/>
      <w:pPr>
        <w:tabs>
          <w:tab w:val="left" w:pos="2459"/>
        </w:tabs>
        <w:ind w:left="2459" w:hanging="420"/>
      </w:pPr>
    </w:lvl>
    <w:lvl w:ilvl="5">
      <w:start w:val="1"/>
      <w:numFmt w:val="lowerRoman"/>
      <w:lvlText w:val="%6."/>
      <w:lvlJc w:val="right"/>
      <w:pPr>
        <w:tabs>
          <w:tab w:val="left" w:pos="2879"/>
        </w:tabs>
        <w:ind w:left="2879" w:hanging="420"/>
      </w:pPr>
    </w:lvl>
    <w:lvl w:ilvl="6">
      <w:start w:val="1"/>
      <w:numFmt w:val="decimal"/>
      <w:lvlText w:val="%7."/>
      <w:lvlJc w:val="left"/>
      <w:pPr>
        <w:tabs>
          <w:tab w:val="left" w:pos="3299"/>
        </w:tabs>
        <w:ind w:left="3299" w:hanging="420"/>
      </w:pPr>
    </w:lvl>
    <w:lvl w:ilvl="7">
      <w:start w:val="1"/>
      <w:numFmt w:val="lowerLetter"/>
      <w:lvlText w:val="%8)"/>
      <w:lvlJc w:val="left"/>
      <w:pPr>
        <w:tabs>
          <w:tab w:val="left" w:pos="3719"/>
        </w:tabs>
        <w:ind w:left="3719" w:hanging="420"/>
      </w:pPr>
    </w:lvl>
    <w:lvl w:ilvl="8">
      <w:start w:val="1"/>
      <w:numFmt w:val="lowerRoman"/>
      <w:lvlText w:val="%9."/>
      <w:lvlJc w:val="right"/>
      <w:pPr>
        <w:tabs>
          <w:tab w:val="left" w:pos="4139"/>
        </w:tabs>
        <w:ind w:left="41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D8"/>
    <w:rsid w:val="000005AC"/>
    <w:rsid w:val="00024D7C"/>
    <w:rsid w:val="00054CCC"/>
    <w:rsid w:val="00071148"/>
    <w:rsid w:val="000A0A06"/>
    <w:rsid w:val="000E56C7"/>
    <w:rsid w:val="000E61B7"/>
    <w:rsid w:val="0010745E"/>
    <w:rsid w:val="00123363"/>
    <w:rsid w:val="00147877"/>
    <w:rsid w:val="00161970"/>
    <w:rsid w:val="001A0411"/>
    <w:rsid w:val="001A2F69"/>
    <w:rsid w:val="001B1261"/>
    <w:rsid w:val="001B7EA4"/>
    <w:rsid w:val="001C7570"/>
    <w:rsid w:val="001E6F41"/>
    <w:rsid w:val="001F4803"/>
    <w:rsid w:val="002060E0"/>
    <w:rsid w:val="00220FC8"/>
    <w:rsid w:val="00222E8B"/>
    <w:rsid w:val="002646DF"/>
    <w:rsid w:val="00277D42"/>
    <w:rsid w:val="002B2D21"/>
    <w:rsid w:val="002C45E8"/>
    <w:rsid w:val="002F62C8"/>
    <w:rsid w:val="002F7BC4"/>
    <w:rsid w:val="00321FB8"/>
    <w:rsid w:val="00384BA3"/>
    <w:rsid w:val="003A7E78"/>
    <w:rsid w:val="003E0CFF"/>
    <w:rsid w:val="003E412F"/>
    <w:rsid w:val="003E5660"/>
    <w:rsid w:val="003E6CB4"/>
    <w:rsid w:val="004209A1"/>
    <w:rsid w:val="004502DB"/>
    <w:rsid w:val="004566E9"/>
    <w:rsid w:val="004D053B"/>
    <w:rsid w:val="0051048B"/>
    <w:rsid w:val="005355F4"/>
    <w:rsid w:val="005A1E2C"/>
    <w:rsid w:val="005B65B7"/>
    <w:rsid w:val="005D3A8B"/>
    <w:rsid w:val="00602B70"/>
    <w:rsid w:val="006B64C2"/>
    <w:rsid w:val="006C28A0"/>
    <w:rsid w:val="006D7C3F"/>
    <w:rsid w:val="006E681F"/>
    <w:rsid w:val="006F4D2E"/>
    <w:rsid w:val="00785822"/>
    <w:rsid w:val="00786E68"/>
    <w:rsid w:val="007974EA"/>
    <w:rsid w:val="007B33D8"/>
    <w:rsid w:val="007C6978"/>
    <w:rsid w:val="007F2769"/>
    <w:rsid w:val="007F2DC7"/>
    <w:rsid w:val="007F3035"/>
    <w:rsid w:val="00801D95"/>
    <w:rsid w:val="00825E7B"/>
    <w:rsid w:val="008B6378"/>
    <w:rsid w:val="008C68AE"/>
    <w:rsid w:val="00935936"/>
    <w:rsid w:val="00956801"/>
    <w:rsid w:val="00974D9F"/>
    <w:rsid w:val="0098454A"/>
    <w:rsid w:val="0099209B"/>
    <w:rsid w:val="009E20D1"/>
    <w:rsid w:val="00A1386D"/>
    <w:rsid w:val="00A217F7"/>
    <w:rsid w:val="00A21D9B"/>
    <w:rsid w:val="00A529F1"/>
    <w:rsid w:val="00A62C8D"/>
    <w:rsid w:val="00A83C38"/>
    <w:rsid w:val="00AD40B8"/>
    <w:rsid w:val="00AE456A"/>
    <w:rsid w:val="00B13BCC"/>
    <w:rsid w:val="00B33041"/>
    <w:rsid w:val="00B94C06"/>
    <w:rsid w:val="00BC0B3C"/>
    <w:rsid w:val="00BC302B"/>
    <w:rsid w:val="00BC6279"/>
    <w:rsid w:val="00BD7C4B"/>
    <w:rsid w:val="00BF282A"/>
    <w:rsid w:val="00C12807"/>
    <w:rsid w:val="00C26A5A"/>
    <w:rsid w:val="00C443DF"/>
    <w:rsid w:val="00CA143F"/>
    <w:rsid w:val="00CA3D59"/>
    <w:rsid w:val="00D0549B"/>
    <w:rsid w:val="00D17989"/>
    <w:rsid w:val="00D17BE6"/>
    <w:rsid w:val="00D32EFE"/>
    <w:rsid w:val="00D44D1B"/>
    <w:rsid w:val="00D45CE4"/>
    <w:rsid w:val="00D72A1F"/>
    <w:rsid w:val="00D77A23"/>
    <w:rsid w:val="00D97D46"/>
    <w:rsid w:val="00DB5EBF"/>
    <w:rsid w:val="00E04D25"/>
    <w:rsid w:val="00E6473A"/>
    <w:rsid w:val="00E73309"/>
    <w:rsid w:val="00E8536F"/>
    <w:rsid w:val="00E96F7A"/>
    <w:rsid w:val="00EE09A0"/>
    <w:rsid w:val="00EE3F84"/>
    <w:rsid w:val="00F51812"/>
    <w:rsid w:val="00F6265C"/>
    <w:rsid w:val="00F86F30"/>
    <w:rsid w:val="00F943A4"/>
    <w:rsid w:val="00F96F3B"/>
    <w:rsid w:val="00FD5892"/>
    <w:rsid w:val="00FF5196"/>
    <w:rsid w:val="4ABF682D"/>
    <w:rsid w:val="739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FBCF8"/>
  <w15:docId w15:val="{972CCE94-3FE7-4622-BD24-35C29A2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WWW.YlmF.CoM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song</cp:lastModifiedBy>
  <cp:revision>78</cp:revision>
  <dcterms:created xsi:type="dcterms:W3CDTF">2012-11-08T03:00:00Z</dcterms:created>
  <dcterms:modified xsi:type="dcterms:W3CDTF">2026-04-02T08:47:00Z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eyJoZGlkIjoiNWQ2MGU2ZjMwOWY2NDBlNWMyZjYxMDJhMmY2ZTFmMWYiLCJ1c2VySWQiOiIxNDYyNzk3NzczIn0=</vt:lpwstr>
  </property>
  <property fmtid="{D5CDD505-2E9C-101B-9397-08002B2CF9AE}" pid="3" name="KSOProductBuildVer">
    <vt:lpwstr>2052-12.1.0.25225</vt:lpwstr>
  </property>
  <property fmtid="{D5CDD505-2E9C-101B-9397-08002B2CF9AE}" pid="4" name="ICV">
    <vt:lpwstr>32069FCE26104E0FA0D8277C84D0C178_13</vt:lpwstr>
  </property>
</Properties>
</file>